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3B30" w14:textId="2271BAF4" w:rsidR="005A161B" w:rsidRDefault="00C91345" w:rsidP="00C91345">
      <w:pPr>
        <w:jc w:val="center"/>
        <w:rPr>
          <w:sz w:val="32"/>
          <w:szCs w:val="32"/>
        </w:rPr>
      </w:pPr>
      <w:r w:rsidRPr="00C91345">
        <w:rPr>
          <w:sz w:val="32"/>
          <w:szCs w:val="32"/>
        </w:rPr>
        <w:t>Liste pour le stage de Joelle Troussier</w:t>
      </w:r>
    </w:p>
    <w:p w14:paraId="001DF2AB" w14:textId="17F33D4D" w:rsidR="00C91345" w:rsidRDefault="00C91345" w:rsidP="00C91345">
      <w:pPr>
        <w:jc w:val="center"/>
        <w:rPr>
          <w:sz w:val="32"/>
          <w:szCs w:val="32"/>
        </w:rPr>
      </w:pPr>
    </w:p>
    <w:p w14:paraId="716CF9A6" w14:textId="3D35B884" w:rsidR="00C91345" w:rsidRDefault="00C91345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91345">
        <w:rPr>
          <w:rFonts w:ascii="Calibri" w:eastAsia="Calibri" w:hAnsi="Calibri" w:cs="Calibri"/>
          <w:bCs/>
          <w:sz w:val="24"/>
          <w:szCs w:val="24"/>
        </w:rPr>
        <w:t xml:space="preserve">. Couteaux de tailles et formes différentes (au mieux un petit et un plus grand </w:t>
      </w:r>
      <w:r w:rsidR="00A12E78">
        <w:rPr>
          <w:rFonts w:ascii="Calibri" w:eastAsia="Calibri" w:hAnsi="Calibri" w:cs="Calibri"/>
          <w:bCs/>
          <w:sz w:val="24"/>
          <w:szCs w:val="24"/>
        </w:rPr>
        <w:t>, disponible à l’atelier si besoin)</w:t>
      </w:r>
    </w:p>
    <w:p w14:paraId="1F177176" w14:textId="24430EC1" w:rsidR="00BA05DC" w:rsidRPr="00C91345" w:rsidRDefault="00BA05DC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Possibilité de les acheter à l’atelier du Domaine)</w:t>
      </w:r>
    </w:p>
    <w:p w14:paraId="5E22E998" w14:textId="77777777" w:rsidR="00C91345" w:rsidRPr="00C91345" w:rsidRDefault="00C91345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91345">
        <w:rPr>
          <w:rFonts w:ascii="Calibri" w:eastAsia="Calibri" w:hAnsi="Calibri" w:cs="Calibri"/>
          <w:bCs/>
          <w:sz w:val="24"/>
          <w:szCs w:val="24"/>
        </w:rPr>
        <w:t>. Fusain et fixatif</w:t>
      </w:r>
    </w:p>
    <w:p w14:paraId="7C684F0C" w14:textId="18F96FE5" w:rsidR="00C91345" w:rsidRPr="00C91345" w:rsidRDefault="00C91345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91345">
        <w:rPr>
          <w:rFonts w:ascii="Calibri" w:eastAsia="Calibri" w:hAnsi="Calibri" w:cs="Calibri"/>
          <w:bCs/>
          <w:sz w:val="24"/>
          <w:szCs w:val="24"/>
        </w:rPr>
        <w:t xml:space="preserve">. Chiffons </w:t>
      </w:r>
      <w:r w:rsidR="00BA05DC">
        <w:rPr>
          <w:rFonts w:ascii="Calibri" w:eastAsia="Calibri" w:hAnsi="Calibri" w:cs="Calibri"/>
          <w:bCs/>
          <w:sz w:val="24"/>
          <w:szCs w:val="24"/>
        </w:rPr>
        <w:t>ou essuie-tout</w:t>
      </w:r>
    </w:p>
    <w:p w14:paraId="48AD6F9A" w14:textId="1B8F346A" w:rsidR="00C91345" w:rsidRDefault="00C91345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C91345">
        <w:rPr>
          <w:rFonts w:ascii="Calibri" w:eastAsia="Calibri" w:hAnsi="Calibri" w:cs="Calibri"/>
          <w:bCs/>
          <w:sz w:val="24"/>
          <w:szCs w:val="24"/>
        </w:rPr>
        <w:t xml:space="preserve">. Sèche-cheveux </w:t>
      </w:r>
    </w:p>
    <w:p w14:paraId="5FDA8838" w14:textId="3B99B703" w:rsidR="00BA05DC" w:rsidRDefault="00BA05DC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. Une palette jetable</w:t>
      </w:r>
    </w:p>
    <w:p w14:paraId="2476856E" w14:textId="5C50716D" w:rsidR="00BA05DC" w:rsidRDefault="00BA05DC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. Un carnet à dessin A4 et des crayons de papier</w:t>
      </w:r>
    </w:p>
    <w:p w14:paraId="1EBFA40F" w14:textId="07A3928A" w:rsidR="00C91345" w:rsidRDefault="00C91345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Toutes les peintures sont disponibles à l’atelier (5 € par jour en moyenne)</w:t>
      </w:r>
    </w:p>
    <w:p w14:paraId="64A2895C" w14:textId="5EDF5D6D" w:rsidR="00C91345" w:rsidRDefault="00C91345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Toutes les toiles sont également disponibles à l’atelier (Châssis avec un très bon rapport qualité-prix), tous les formats présents.</w:t>
      </w:r>
    </w:p>
    <w:p w14:paraId="3A101775" w14:textId="1660BCD2" w:rsidR="00A12E78" w:rsidRDefault="00A12E78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18388B8C" w14:textId="77777777" w:rsidR="00A12E78" w:rsidRDefault="00A12E78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3D4F3F7A" w14:textId="4E41AECC" w:rsidR="00BA05DC" w:rsidRPr="00C91345" w:rsidRDefault="00A12E78" w:rsidP="00C91345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noProof/>
          <w:sz w:val="24"/>
          <w:szCs w:val="24"/>
        </w:rPr>
        <w:drawing>
          <wp:inline distT="0" distB="0" distL="0" distR="0" wp14:anchorId="48DBA133" wp14:editId="4395A4C8">
            <wp:extent cx="1474470" cy="1965960"/>
            <wp:effectExtent l="0" t="0" r="0" b="0"/>
            <wp:docPr id="1" name="Image 1" descr="Une image contenant outil, intérieur, brosse, différ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outil, intérieur, brosse, différen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447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68C5" w14:textId="4F3A17CE" w:rsidR="00C91345" w:rsidRPr="00C91345" w:rsidRDefault="00C91345" w:rsidP="00C91345">
      <w:pPr>
        <w:spacing w:after="200" w:line="276" w:lineRule="auto"/>
        <w:rPr>
          <w:sz w:val="32"/>
          <w:szCs w:val="32"/>
        </w:rPr>
      </w:pPr>
    </w:p>
    <w:sectPr w:rsidR="00C91345" w:rsidRPr="00C9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45"/>
    <w:rsid w:val="005A161B"/>
    <w:rsid w:val="00A12E78"/>
    <w:rsid w:val="00BA05DC"/>
    <w:rsid w:val="00C91345"/>
    <w:rsid w:val="00C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3694"/>
  <w15:chartTrackingRefBased/>
  <w15:docId w15:val="{D5734A8E-DB92-4240-A92B-5C6EC3C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Bourekab dedel</dc:creator>
  <cp:keywords/>
  <dc:description/>
  <cp:lastModifiedBy>Bourekab dedel</cp:lastModifiedBy>
  <cp:revision>4</cp:revision>
  <dcterms:created xsi:type="dcterms:W3CDTF">2021-05-25T22:43:00Z</dcterms:created>
  <dcterms:modified xsi:type="dcterms:W3CDTF">2022-02-24T15:57:00Z</dcterms:modified>
</cp:coreProperties>
</file>